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4" w:rsidRPr="00D228AB" w:rsidRDefault="004F2F31" w:rsidP="006B419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ДЕСЯТАЯ</w:t>
      </w:r>
      <w:r w:rsidR="006B4194" w:rsidRPr="00D228AB">
        <w:rPr>
          <w:rFonts w:ascii="Arial" w:hAnsi="Arial" w:cs="Arial"/>
          <w:b/>
          <w:color w:val="FF0000"/>
        </w:rPr>
        <w:t xml:space="preserve"> МЕЖРЕГИОНАЛЬНАЯ СПЕЦИАЛИЗИРОВАННАЯ ВЫСТАВКА</w:t>
      </w:r>
    </w:p>
    <w:p w:rsidR="006B4194" w:rsidRPr="006B4194" w:rsidRDefault="006B4194" w:rsidP="006B419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</w:p>
    <w:p w:rsidR="00D228AB" w:rsidRDefault="006B4194" w:rsidP="006B4194">
      <w:pPr>
        <w:shd w:val="clear" w:color="auto" w:fill="FFFFFF"/>
        <w:spacing w:after="0" w:line="240" w:lineRule="auto"/>
        <w:jc w:val="center"/>
      </w:pPr>
      <w:r>
        <w:object w:dxaOrig="3671" w:dyaOrig="3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02.75pt" o:ole="">
            <v:imagedata r:id="rId6" o:title=""/>
          </v:shape>
          <o:OLEObject Type="Embed" ProgID="CorelDRAW.Graphic.13" ShapeID="_x0000_i1025" DrawAspect="Content" ObjectID="_1525002533" r:id="rId7"/>
        </w:object>
      </w:r>
    </w:p>
    <w:p w:rsidR="007A4E3D" w:rsidRDefault="00F70F17" w:rsidP="00F70F17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</w:rPr>
        <w:t xml:space="preserve">ДОМ </w:t>
      </w:r>
      <w:r w:rsidR="004F2F31">
        <w:rPr>
          <w:rFonts w:ascii="Arial Black" w:hAnsi="Arial Black"/>
          <w:color w:val="FF0000"/>
          <w:sz w:val="36"/>
          <w:szCs w:val="36"/>
        </w:rPr>
        <w:t>-</w:t>
      </w:r>
      <w:r>
        <w:rPr>
          <w:rFonts w:ascii="Arial Black" w:hAnsi="Arial Black"/>
          <w:color w:val="FF0000"/>
          <w:sz w:val="36"/>
          <w:szCs w:val="36"/>
        </w:rPr>
        <w:t xml:space="preserve"> </w:t>
      </w:r>
      <w:r w:rsidR="004F2F31">
        <w:rPr>
          <w:rFonts w:ascii="Arial Black" w:hAnsi="Arial Black"/>
          <w:color w:val="FF0000"/>
          <w:sz w:val="36"/>
          <w:szCs w:val="36"/>
        </w:rPr>
        <w:t>2016</w:t>
      </w:r>
    </w:p>
    <w:p w:rsidR="006B4194" w:rsidRPr="00D228AB" w:rsidRDefault="006B4194" w:rsidP="006B419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FF0000"/>
          <w:sz w:val="18"/>
          <w:szCs w:val="18"/>
        </w:rPr>
      </w:pPr>
    </w:p>
    <w:p w:rsidR="006B4194" w:rsidRPr="00D228AB" w:rsidRDefault="004F2F31" w:rsidP="006B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27-</w:t>
      </w:r>
      <w:r w:rsidR="00C00F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29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6B4194" w:rsidRPr="00D228A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сентября 201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6</w:t>
      </w:r>
      <w:r w:rsidR="006B4194" w:rsidRPr="00D228A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года г. ЯКУТСК</w:t>
      </w:r>
    </w:p>
    <w:p w:rsidR="006B4194" w:rsidRPr="00D228AB" w:rsidRDefault="006B4194" w:rsidP="006B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eastAsia="ru-RU"/>
        </w:rPr>
      </w:pPr>
    </w:p>
    <w:p w:rsidR="006B4194" w:rsidRPr="007804F8" w:rsidRDefault="006B4194" w:rsidP="006B41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Arial"/>
          <w:b/>
          <w:bCs/>
          <w:color w:val="17365D" w:themeColor="text2" w:themeShade="BF"/>
          <w:sz w:val="20"/>
          <w:szCs w:val="20"/>
          <w:lang w:eastAsia="ru-RU"/>
        </w:rPr>
      </w:pPr>
      <w:r w:rsidRPr="007804F8">
        <w:rPr>
          <w:rFonts w:ascii="Helvetica" w:eastAsia="Times New Roman" w:hAnsi="Helvetica" w:cs="Arial"/>
          <w:b/>
          <w:bCs/>
          <w:color w:val="17365D" w:themeColor="text2" w:themeShade="BF"/>
          <w:sz w:val="20"/>
          <w:szCs w:val="20"/>
          <w:lang w:eastAsia="ru-RU"/>
        </w:rPr>
        <w:t>Место проведения: г. Якутск СК 50 лет Победы ул. Орджоникидзе, 28</w:t>
      </w:r>
    </w:p>
    <w:p w:rsidR="006B4194" w:rsidRPr="00D228AB" w:rsidRDefault="006B4194" w:rsidP="006B4194">
      <w:pPr>
        <w:shd w:val="clear" w:color="auto" w:fill="FFFFFF"/>
        <w:spacing w:before="150" w:after="225" w:line="24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28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поддержке Правительства Республики Саха (Якутия)</w:t>
      </w:r>
    </w:p>
    <w:p w:rsidR="006B4194" w:rsidRDefault="006B4194" w:rsidP="00D2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228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Организаторы выставки:</w:t>
      </w:r>
    </w:p>
    <w:p w:rsidR="00786446" w:rsidRDefault="00786446" w:rsidP="0078644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8644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Торгов</w:t>
      </w:r>
      <w:proofErr w:type="gramStart"/>
      <w:r w:rsidRPr="0078644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о-</w:t>
      </w:r>
      <w:proofErr w:type="gramEnd"/>
      <w:r w:rsidRPr="0078644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Промышленная Палата Республики Саха (Якутия)</w:t>
      </w:r>
    </w:p>
    <w:p w:rsidR="00786446" w:rsidRDefault="00786446" w:rsidP="0078644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Министерство промышленности Республики Саха (Якутия)</w:t>
      </w:r>
    </w:p>
    <w:p w:rsidR="00786446" w:rsidRDefault="00786446" w:rsidP="0078644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СРО « Союз строителей Якутии»</w:t>
      </w:r>
    </w:p>
    <w:p w:rsidR="00786446" w:rsidRPr="00786446" w:rsidRDefault="00786446" w:rsidP="0078644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«Союз архитекторов Якутии»</w:t>
      </w:r>
    </w:p>
    <w:p w:rsidR="006B4194" w:rsidRPr="006B4194" w:rsidRDefault="006B4194" w:rsidP="00D228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_GoBack"/>
      <w:bookmarkEnd w:id="0"/>
      <w:r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ООО «</w:t>
      </w:r>
      <w:r w:rsidR="004F2F31"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Выставочная компания </w:t>
      </w:r>
      <w:proofErr w:type="spellStart"/>
      <w:r w:rsidR="004F2F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СибЭкспоСервис</w:t>
      </w:r>
      <w:proofErr w:type="spellEnd"/>
      <w:r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» г. Новосибирск;</w:t>
      </w:r>
    </w:p>
    <w:p w:rsidR="006B4194" w:rsidRDefault="006B4194" w:rsidP="00D228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ООО </w:t>
      </w:r>
      <w:r w:rsidR="004F2F31"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Выставочная компания </w:t>
      </w:r>
      <w:r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</w:t>
      </w:r>
      <w:proofErr w:type="spellStart"/>
      <w:r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СахаЭкспоСервис</w:t>
      </w:r>
      <w:proofErr w:type="spellEnd"/>
      <w:r w:rsidRPr="006B419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» г. Якутск.</w:t>
      </w:r>
    </w:p>
    <w:p w:rsidR="00D228AB" w:rsidRDefault="00D228AB" w:rsidP="00D228AB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D228AB" w:rsidRPr="00D228AB" w:rsidRDefault="00D228AB" w:rsidP="00D2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228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Разделы выставки:</w:t>
      </w:r>
    </w:p>
    <w:p w:rsidR="00F70F17" w:rsidRPr="00F70F17" w:rsidRDefault="00F70F17" w:rsidP="00F70F17">
      <w:pPr>
        <w:spacing w:before="120"/>
        <w:jc w:val="center"/>
        <w:rPr>
          <w:rFonts w:ascii="Arial Black" w:hAnsi="Arial Black" w:cs="Arial"/>
          <w:b/>
          <w:bCs/>
          <w:color w:val="FF0000"/>
          <w:spacing w:val="44"/>
          <w:sz w:val="18"/>
          <w:szCs w:val="18"/>
        </w:rPr>
      </w:pPr>
      <w:r w:rsidRPr="00F70F17">
        <w:rPr>
          <w:rFonts w:ascii="Arial Black" w:hAnsi="Arial Black" w:cs="Arial"/>
          <w:b/>
          <w:bCs/>
          <w:color w:val="FF0000"/>
          <w:spacing w:val="44"/>
          <w:sz w:val="18"/>
          <w:szCs w:val="18"/>
        </w:rPr>
        <w:t xml:space="preserve">МАЛОЭТАЖНОЕ ДОМОСТРОЕНИЕ. МЕБЕЛЬ. ИНТЕРЬЕР. ЛАНДШАФТ </w:t>
      </w:r>
    </w:p>
    <w:p w:rsidR="00F70F17" w:rsidRPr="00152F49" w:rsidRDefault="00F70F17" w:rsidP="00F70F17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52F49">
        <w:rPr>
          <w:rFonts w:ascii="Arial" w:hAnsi="Arial" w:cs="Arial"/>
          <w:sz w:val="18"/>
          <w:szCs w:val="18"/>
        </w:rPr>
        <w:t>Архитектурные проекты</w:t>
      </w:r>
      <w:proofErr w:type="gramEnd"/>
      <w:r w:rsidRPr="00152F49">
        <w:rPr>
          <w:rFonts w:ascii="Arial" w:hAnsi="Arial" w:cs="Arial"/>
          <w:sz w:val="18"/>
          <w:szCs w:val="18"/>
        </w:rPr>
        <w:t xml:space="preserve"> домов и коттеджей, дизайн помещений и интерьеров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Малоэтажное и загородное строительство,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Городское и загородное благоустройство. Ландшафтное проектирование, малые архитектурные формы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Мебель, домашний текстиль, предметы интерьера. Товары для дома,  бытовая техника, посуда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Детские и спортивные дворовые площадки. Благоустройство дворовых площадок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Облицовочные, кровельные и отделочные материалы, элементы декора;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Новые строительные технологии и материалы для северных районов России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Системы отопления, вентиляции, кондиционирования, водоснабжения, водоочистки и канализации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Фасадные и кровельные материалы, наружная отделка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Системы и технологии энергосбережения, приборы учёта тепла, света и воды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152F49">
        <w:rPr>
          <w:rFonts w:ascii="Arial" w:hAnsi="Arial" w:cs="Arial"/>
          <w:sz w:val="18"/>
          <w:szCs w:val="18"/>
        </w:rPr>
        <w:t>Звук</w:t>
      </w:r>
      <w:proofErr w:type="gramStart"/>
      <w:r w:rsidRPr="00152F49">
        <w:rPr>
          <w:rFonts w:ascii="Arial" w:hAnsi="Arial" w:cs="Arial"/>
          <w:sz w:val="18"/>
          <w:szCs w:val="18"/>
        </w:rPr>
        <w:t>о</w:t>
      </w:r>
      <w:proofErr w:type="spellEnd"/>
      <w:r w:rsidRPr="00152F49">
        <w:rPr>
          <w:rFonts w:ascii="Arial" w:hAnsi="Arial" w:cs="Arial"/>
          <w:sz w:val="18"/>
          <w:szCs w:val="18"/>
        </w:rPr>
        <w:t>-</w:t>
      </w:r>
      <w:proofErr w:type="gramEnd"/>
      <w:r w:rsidRPr="00152F4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52F49">
        <w:rPr>
          <w:rFonts w:ascii="Arial" w:hAnsi="Arial" w:cs="Arial"/>
          <w:sz w:val="18"/>
          <w:szCs w:val="18"/>
        </w:rPr>
        <w:t>гидро</w:t>
      </w:r>
      <w:proofErr w:type="spellEnd"/>
      <w:r w:rsidRPr="00152F49">
        <w:rPr>
          <w:rFonts w:ascii="Arial" w:hAnsi="Arial" w:cs="Arial"/>
          <w:sz w:val="18"/>
          <w:szCs w:val="18"/>
        </w:rPr>
        <w:t xml:space="preserve">- и теплоизоляционные материалы 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Электрооборудование, осветительные приборы, изоляционные материалы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52F49">
        <w:rPr>
          <w:rFonts w:ascii="Arial" w:hAnsi="Arial" w:cs="Arial"/>
          <w:sz w:val="18"/>
          <w:szCs w:val="18"/>
        </w:rPr>
        <w:t>Окна, двери, ворота, стекло, лестницы, колонны, своды, печи и камины, инструменты, метизы</w:t>
      </w:r>
      <w:proofErr w:type="gramEnd"/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Деревообработка, пиломатериалы и столярные изделия, полы, паркет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Лакокрасочные материалы, клеи, шпатлёвки, сухие смеси, вяжущие материалы, линолеумы и обои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Оборудование для  бассейнов, сауны, бани, аксессуары</w:t>
      </w:r>
    </w:p>
    <w:p w:rsidR="00F70F17" w:rsidRPr="00152F49" w:rsidRDefault="00F70F17" w:rsidP="00F70F17">
      <w:pPr>
        <w:numPr>
          <w:ilvl w:val="0"/>
          <w:numId w:val="3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>Ограждения и заборы различного назначения</w:t>
      </w:r>
    </w:p>
    <w:p w:rsidR="00F70F17" w:rsidRPr="00152F49" w:rsidRDefault="00F70F17" w:rsidP="00F70F1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2F49">
        <w:rPr>
          <w:rFonts w:ascii="Arial" w:hAnsi="Arial" w:cs="Arial"/>
          <w:sz w:val="18"/>
          <w:szCs w:val="18"/>
        </w:rPr>
        <w:t xml:space="preserve">Охрана, сигнализация, системы связи, пожарная безопасность, системы «УМНЫЙ ДОМ». </w:t>
      </w:r>
    </w:p>
    <w:p w:rsidR="00F70F17" w:rsidRPr="00F70F17" w:rsidRDefault="00F70F17" w:rsidP="00F70F17">
      <w:pPr>
        <w:spacing w:before="120"/>
        <w:ind w:left="284"/>
        <w:rPr>
          <w:rFonts w:ascii="Arial Black" w:hAnsi="Arial Black" w:cs="Arial"/>
          <w:b/>
          <w:bCs/>
          <w:color w:val="FF0000"/>
          <w:spacing w:val="44"/>
          <w:sz w:val="18"/>
          <w:szCs w:val="18"/>
        </w:rPr>
      </w:pPr>
      <w:r w:rsidRPr="00F70F17">
        <w:rPr>
          <w:rFonts w:ascii="Arial Black" w:hAnsi="Arial Black" w:cs="Arial"/>
          <w:b/>
          <w:bCs/>
          <w:color w:val="FF0000"/>
          <w:spacing w:val="44"/>
          <w:sz w:val="18"/>
          <w:szCs w:val="18"/>
        </w:rPr>
        <w:t>НЕДВИЖИМОСТЬ. ИПОТЕКА. СТРОИТЕЛЬСТВО. ИНВЕСТИЦИИ</w:t>
      </w:r>
    </w:p>
    <w:p w:rsidR="00F70F17" w:rsidRPr="00152F49" w:rsidRDefault="00F70F17" w:rsidP="00F70F17">
      <w:pPr>
        <w:numPr>
          <w:ilvl w:val="0"/>
          <w:numId w:val="2"/>
        </w:numPr>
        <w:spacing w:before="60" w:after="0" w:line="240" w:lineRule="auto"/>
        <w:ind w:left="658" w:right="14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Инвестиционно-строительная деятельность;</w:t>
      </w:r>
      <w:r w:rsidRPr="00152F49">
        <w:rPr>
          <w:rFonts w:ascii="Arial" w:hAnsi="Arial" w:cs="Arial"/>
          <w:sz w:val="18"/>
          <w:szCs w:val="18"/>
        </w:rPr>
        <w:t xml:space="preserve"> </w:t>
      </w:r>
    </w:p>
    <w:p w:rsidR="00F70F17" w:rsidRDefault="00F70F17" w:rsidP="00F70F17">
      <w:pPr>
        <w:numPr>
          <w:ilvl w:val="0"/>
          <w:numId w:val="2"/>
        </w:numPr>
        <w:spacing w:after="0" w:line="240" w:lineRule="auto"/>
        <w:ind w:left="658" w:right="147" w:hanging="357"/>
        <w:rPr>
          <w:rFonts w:ascii="Arial" w:hAnsi="Arial" w:cs="Arial"/>
          <w:sz w:val="18"/>
          <w:szCs w:val="18"/>
        </w:rPr>
      </w:pPr>
      <w:r w:rsidRPr="002A5D60">
        <w:rPr>
          <w:rFonts w:ascii="Arial" w:hAnsi="Arial" w:cs="Arial"/>
          <w:sz w:val="18"/>
          <w:szCs w:val="18"/>
        </w:rPr>
        <w:t>Ипотечное кредитование</w:t>
      </w:r>
      <w:r>
        <w:rPr>
          <w:rFonts w:ascii="Arial" w:hAnsi="Arial" w:cs="Arial"/>
          <w:sz w:val="18"/>
          <w:szCs w:val="18"/>
        </w:rPr>
        <w:t>;</w:t>
      </w:r>
    </w:p>
    <w:p w:rsidR="00F70F17" w:rsidRPr="002A5D60" w:rsidRDefault="00F70F17" w:rsidP="00F70F17">
      <w:pPr>
        <w:numPr>
          <w:ilvl w:val="0"/>
          <w:numId w:val="2"/>
        </w:numPr>
        <w:spacing w:after="0" w:line="240" w:lineRule="auto"/>
        <w:ind w:left="658" w:right="147" w:hanging="357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Услуги в сфере недвижимости: </w:t>
      </w:r>
      <w:r w:rsidRPr="002A5D60">
        <w:rPr>
          <w:rFonts w:ascii="Arial" w:hAnsi="Arial" w:cs="Arial"/>
          <w:sz w:val="18"/>
          <w:szCs w:val="18"/>
        </w:rPr>
        <w:t xml:space="preserve">исследования на рынке недвижимости, </w:t>
      </w:r>
      <w:proofErr w:type="spellStart"/>
      <w:r w:rsidRPr="002A5D60">
        <w:rPr>
          <w:rFonts w:ascii="Arial" w:hAnsi="Arial" w:cs="Arial"/>
          <w:sz w:val="18"/>
          <w:szCs w:val="18"/>
        </w:rPr>
        <w:t>девелопмент</w:t>
      </w:r>
      <w:proofErr w:type="spellEnd"/>
      <w:r w:rsidRPr="002A5D60">
        <w:rPr>
          <w:rFonts w:ascii="Arial" w:hAnsi="Arial" w:cs="Arial"/>
          <w:sz w:val="18"/>
          <w:szCs w:val="18"/>
        </w:rPr>
        <w:t xml:space="preserve">, брокерские услуги, управление объектами недвижимости, оценка недвижимости, страхование, юридические услуги, лизинговые услуги, эксплуатация зданий, консалтинговые компании, финансовые учреждения, СМИ </w:t>
      </w:r>
      <w:proofErr w:type="gramEnd"/>
    </w:p>
    <w:p w:rsidR="00F70F17" w:rsidRPr="00152F49" w:rsidRDefault="00F70F17" w:rsidP="00F70F17">
      <w:pPr>
        <w:numPr>
          <w:ilvl w:val="0"/>
          <w:numId w:val="2"/>
        </w:numPr>
        <w:spacing w:after="0" w:line="240" w:lineRule="auto"/>
        <w:ind w:left="658" w:right="14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Коммерческая недвижимость;</w:t>
      </w:r>
      <w:r w:rsidRPr="00152F49">
        <w:rPr>
          <w:rFonts w:ascii="Arial" w:hAnsi="Arial" w:cs="Arial"/>
          <w:sz w:val="18"/>
          <w:szCs w:val="18"/>
        </w:rPr>
        <w:t xml:space="preserve"> </w:t>
      </w:r>
    </w:p>
    <w:p w:rsidR="00F70F17" w:rsidRPr="00152F49" w:rsidRDefault="00F70F17" w:rsidP="00F70F17">
      <w:pPr>
        <w:numPr>
          <w:ilvl w:val="0"/>
          <w:numId w:val="2"/>
        </w:numPr>
        <w:spacing w:after="0" w:line="240" w:lineRule="auto"/>
        <w:ind w:left="658" w:right="14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Торговая недвижимость;</w:t>
      </w:r>
    </w:p>
    <w:p w:rsidR="00F70F17" w:rsidRPr="002A5D60" w:rsidRDefault="00F70F17" w:rsidP="00F70F17">
      <w:pPr>
        <w:numPr>
          <w:ilvl w:val="0"/>
          <w:numId w:val="2"/>
        </w:numPr>
        <w:spacing w:after="0" w:line="240" w:lineRule="auto"/>
        <w:ind w:left="658" w:right="147" w:hanging="357"/>
        <w:rPr>
          <w:rFonts w:ascii="Century Gothic" w:hAnsi="Century Gothic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Жилая недвижимость;</w:t>
      </w:r>
    </w:p>
    <w:p w:rsidR="00F70F17" w:rsidRPr="002A5D60" w:rsidRDefault="00F70F17" w:rsidP="00F70F17">
      <w:pPr>
        <w:numPr>
          <w:ilvl w:val="0"/>
          <w:numId w:val="2"/>
        </w:numPr>
        <w:spacing w:after="0" w:line="240" w:lineRule="auto"/>
        <w:ind w:left="658" w:right="147" w:hanging="357"/>
        <w:rPr>
          <w:rFonts w:ascii="Century Gothic" w:hAnsi="Century Gothic"/>
          <w:sz w:val="18"/>
          <w:szCs w:val="18"/>
        </w:rPr>
      </w:pPr>
      <w:r w:rsidRPr="002A5D60">
        <w:rPr>
          <w:rFonts w:ascii="Arial" w:hAnsi="Arial" w:cs="Arial"/>
          <w:sz w:val="18"/>
          <w:szCs w:val="18"/>
        </w:rPr>
        <w:t>Архитектура и градостроительство: генеральный план развития города, новые архитектурные проекты</w:t>
      </w:r>
      <w:r w:rsidRPr="002A5D60">
        <w:rPr>
          <w:rFonts w:ascii="Century Gothic" w:hAnsi="Century Gothic"/>
          <w:sz w:val="18"/>
          <w:szCs w:val="18"/>
        </w:rPr>
        <w:t xml:space="preserve"> </w:t>
      </w:r>
    </w:p>
    <w:p w:rsidR="006B4194" w:rsidRPr="006B4194" w:rsidRDefault="004F2F31" w:rsidP="00D228AB">
      <w:pPr>
        <w:shd w:val="clear" w:color="auto" w:fill="FFFFFF"/>
        <w:spacing w:before="150" w:after="225" w:line="243" w:lineRule="atLeast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 27</w:t>
      </w:r>
      <w:r w:rsidR="006B4194"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сентября</w:t>
      </w:r>
      <w:r w:rsidR="00C00F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 сентября</w:t>
      </w:r>
      <w:r w:rsidR="006B4194"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года в г. Якутске в десятый</w:t>
      </w:r>
      <w:r w:rsidR="006B4194"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 пройдет межрегиональная специ</w:t>
      </w:r>
      <w:r w:rsidR="00D228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ализированная выставка «</w:t>
      </w:r>
      <w:r w:rsidR="00F70F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228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ДОМ</w:t>
      </w:r>
      <w:r w:rsidR="00F70F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-2016 </w:t>
      </w:r>
      <w:r w:rsidR="006B4194"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 С каждым годом выставка гостеприимно принимает все больше новых участников, становится шире география представленных компаний, активно стали участвовать и предприятия города Якутска, а это несомненно способствует развитию делового сотрудничества между регионами России.</w:t>
      </w:r>
    </w:p>
    <w:p w:rsidR="006B4194" w:rsidRPr="006B4194" w:rsidRDefault="006B4194" w:rsidP="006B4194">
      <w:pPr>
        <w:shd w:val="clear" w:color="auto" w:fill="FFFFFF"/>
        <w:spacing w:before="150" w:after="225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малоэтажного строительства – это особенная тема в жилищной политике каждого региона и специ</w:t>
      </w:r>
      <w:r w:rsidR="00D228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ализированная выставка </w:t>
      </w:r>
      <w:r w:rsidR="00F70F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«Д</w:t>
      </w:r>
      <w:r w:rsidR="004F2F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="00F70F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r w:rsidR="004F2F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-2016</w:t>
      </w:r>
      <w:r w:rsidR="00F70F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4F2F31"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становится актуальной бизнес - площадкой, предоставляющей информацию для всех участников рынка малоэтажного строительства.</w:t>
      </w:r>
    </w:p>
    <w:p w:rsidR="006B4194" w:rsidRPr="006B4194" w:rsidRDefault="006B4194" w:rsidP="006B4194">
      <w:pPr>
        <w:shd w:val="clear" w:color="auto" w:fill="FFFFFF"/>
        <w:spacing w:before="150" w:after="225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Отличительные черты выставки — комплексный подход к строительству идеального дома — уютного, комфортного, функционального жилого пространства.</w:t>
      </w:r>
    </w:p>
    <w:p w:rsidR="006B4194" w:rsidRPr="006B4194" w:rsidRDefault="006B4194" w:rsidP="006B4194">
      <w:pPr>
        <w:shd w:val="clear" w:color="auto" w:fill="FFFFFF"/>
        <w:spacing w:before="150" w:after="225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41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вас заинтересовало наше предложение, просим звонить по телефону или отправить электронное сообщение:</w:t>
      </w:r>
    </w:p>
    <w:p w:rsidR="00D228AB" w:rsidRPr="007804F8" w:rsidRDefault="00D228AB" w:rsidP="00D228A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F13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Будем рады видеть вас среди участников и посетителей выставки!</w:t>
      </w:r>
    </w:p>
    <w:p w:rsidR="00D228AB" w:rsidRPr="002F1370" w:rsidRDefault="00D228AB" w:rsidP="00D228A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2F13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Менеджер выставки – Малютина Екатерина</w:t>
      </w:r>
    </w:p>
    <w:p w:rsidR="00D228AB" w:rsidRPr="002F1370" w:rsidRDefault="00D228AB" w:rsidP="00D228A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2F13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Телефон: (383) 214-04-86</w:t>
      </w:r>
      <w:r w:rsidRPr="002F13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  <w:t>Телефон/факс: (383) 335-63-50</w:t>
      </w:r>
      <w:r w:rsidRPr="002F13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  <w:t>E-</w:t>
      </w:r>
      <w:proofErr w:type="spellStart"/>
      <w:r w:rsidRPr="002F13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mail</w:t>
      </w:r>
      <w:proofErr w:type="spellEnd"/>
      <w:r w:rsidRPr="002F13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: </w:t>
      </w:r>
      <w:hyperlink r:id="rId8" w:history="1">
        <w:r w:rsidRPr="002F1370">
          <w:rPr>
            <w:rFonts w:ascii="Arial" w:eastAsia="Times New Roman" w:hAnsi="Arial" w:cs="Arial"/>
            <w:b/>
            <w:bCs/>
            <w:i/>
            <w:iCs/>
            <w:color w:val="22425D"/>
            <w:sz w:val="20"/>
            <w:szCs w:val="20"/>
            <w:lang w:eastAsia="ru-RU"/>
          </w:rPr>
          <w:t>Ekaterina.M@ses.net.ru</w:t>
        </w:r>
      </w:hyperlink>
    </w:p>
    <w:sectPr w:rsidR="00D228AB" w:rsidRPr="002F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A6F"/>
    <w:multiLevelType w:val="hybridMultilevel"/>
    <w:tmpl w:val="AA506A12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BB724EE"/>
    <w:multiLevelType w:val="multilevel"/>
    <w:tmpl w:val="F5A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C31EB"/>
    <w:multiLevelType w:val="hybridMultilevel"/>
    <w:tmpl w:val="846A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82908"/>
    <w:multiLevelType w:val="hybridMultilevel"/>
    <w:tmpl w:val="9FF4F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94"/>
    <w:rsid w:val="00406534"/>
    <w:rsid w:val="004F2F31"/>
    <w:rsid w:val="006B4194"/>
    <w:rsid w:val="00786446"/>
    <w:rsid w:val="007A4E3D"/>
    <w:rsid w:val="00C00FA9"/>
    <w:rsid w:val="00D228AB"/>
    <w:rsid w:val="00F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94"/>
    <w:rPr>
      <w:b/>
      <w:bCs/>
    </w:rPr>
  </w:style>
  <w:style w:type="character" w:customStyle="1" w:styleId="apple-converted-space">
    <w:name w:val="apple-converted-space"/>
    <w:basedOn w:val="a0"/>
    <w:rsid w:val="006B4194"/>
  </w:style>
  <w:style w:type="character" w:styleId="a5">
    <w:name w:val="Hyperlink"/>
    <w:basedOn w:val="a0"/>
    <w:uiPriority w:val="99"/>
    <w:semiHidden/>
    <w:unhideWhenUsed/>
    <w:rsid w:val="006B41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94"/>
    <w:rPr>
      <w:b/>
      <w:bCs/>
    </w:rPr>
  </w:style>
  <w:style w:type="character" w:customStyle="1" w:styleId="apple-converted-space">
    <w:name w:val="apple-converted-space"/>
    <w:basedOn w:val="a0"/>
    <w:rsid w:val="006B4194"/>
  </w:style>
  <w:style w:type="character" w:styleId="a5">
    <w:name w:val="Hyperlink"/>
    <w:basedOn w:val="a0"/>
    <w:uiPriority w:val="99"/>
    <w:semiHidden/>
    <w:unhideWhenUsed/>
    <w:rsid w:val="006B41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M@ses.ne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Власенко</dc:creator>
  <cp:lastModifiedBy>Сергей Власенко</cp:lastModifiedBy>
  <cp:revision>9</cp:revision>
  <dcterms:created xsi:type="dcterms:W3CDTF">2015-03-12T06:15:00Z</dcterms:created>
  <dcterms:modified xsi:type="dcterms:W3CDTF">2016-05-17T09:02:00Z</dcterms:modified>
</cp:coreProperties>
</file>